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........(1)......</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val="0"/>
                <w:i w:val="0"/>
                <w:color w:val="000000"/>
                <w:sz w:val="26"/>
              </w:rPr>
              <w:t>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71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HOÀ XÃ HỘI CHỦ NGHĨA VIỆT NAM</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 .......... tháng ...... năm.......</w:t>
            </w:r>
            <w:bookmarkEnd w:id="3"/>
          </w:p>
        </w:tc>
      </w:tr>
    </w:tbl>
    <w:p>
      <w:pPr>
        <w:keepNext/>
        <w:widowControl/>
        <w:spacing w:after="120" w:before="80" w:line="276" w:lineRule="auto"/>
        <w:ind w:firstLine="0"/>
        <w:jc w:val="center"/>
      </w:pPr>
      <w:r>
        <w:rPr>
          <w:rFonts w:ascii="Times New Roman" w:hAnsi="Times New Roman" w:eastAsia="Times New Roman"/>
          <w:b/>
          <w:i w:val="0"/>
          <w:color w:val="000000"/>
          <w:sz w:val="26"/>
        </w:rPr>
        <w:t>THÔNG BÁO KẾT QUẢ KIỂM TRA CÔNG TÁC NGHIỆM THU HOÀN THÀNH HẠNG MỤC CÔNG TRÌNH, CÔNG TRÌNH XÂY DỰNG</w:t>
      </w:r>
    </w:p>
    <w:p>
      <w:pPr>
        <w:keepNext w:val="0"/>
        <w:widowControl/>
        <w:spacing w:after="120" w:before="0" w:line="276" w:lineRule="auto"/>
        <w:ind w:firstLine="0"/>
        <w:jc w:val="center"/>
      </w:pPr>
      <w:bookmarkStart w:id="4" w:name="buildsia_recipient"/>
      <w:r>
        <w:rPr>
          <w:rFonts w:ascii="Times New Roman" w:hAnsi="Times New Roman" w:eastAsia="Times New Roman"/>
          <w:b w:val="0"/>
          <w:i w:val="0"/>
          <w:color w:val="000000"/>
          <w:sz w:val="26"/>
        </w:rPr>
        <w:t>Kính gửi: ............(2).................</w:t>
      </w:r>
      <w:bookmarkEnd w:id="4"/>
    </w:p>
    <w:p>
      <w:pPr>
        <w:keepNext w:val="0"/>
        <w:widowControl/>
        <w:spacing w:after="120" w:before="0" w:line="276" w:lineRule="auto"/>
        <w:ind w:firstLine="720"/>
        <w:jc w:val="left"/>
      </w:pPr>
      <w:r>
        <w:rPr>
          <w:rFonts w:ascii="Times New Roman" w:hAnsi="Times New Roman" w:eastAsia="Times New Roman"/>
          <w:b w:val="0"/>
          <w:i w:val="0"/>
          <w:color w:val="000000"/>
          <w:sz w:val="26"/>
        </w:rPr>
        <w:t>Căn cứ .................(3).......;</w:t>
      </w:r>
    </w:p>
    <w:p>
      <w:pPr>
        <w:keepNext w:val="0"/>
        <w:widowControl/>
        <w:spacing w:after="120" w:before="0" w:line="276" w:lineRule="auto"/>
        <w:ind w:firstLine="720"/>
        <w:jc w:val="both"/>
      </w:pPr>
      <w:r>
        <w:rPr>
          <w:rFonts w:ascii="Times New Roman" w:hAnsi="Times New Roman" w:eastAsia="Times New Roman"/>
          <w:b w:val="0"/>
          <w:i w:val="0"/>
          <w:color w:val="000000"/>
          <w:sz w:val="26"/>
        </w:rPr>
        <w:t>Căn cứ giấy phép xây dựng số ... (đối với trường hợp công trình xây dựng phải có giấy phép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Căn cứ vào hồ sơ thiết kế xây dựng công trình và các hồ sơ thiết kế điều chỉnh (nếu có) được thẩm định, phê duyệt theo quy định của pháp luật về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Căn cứ báo cáo hoàn thành thi công xây dựng của chủ đầu tư số .......; báo cáo khắc phục tồn tại của chủ đầu tư số... (nếu có); biên bản nghiệm thu hoàn thành công trình số....;</w:t>
      </w:r>
    </w:p>
    <w:p>
      <w:pPr>
        <w:keepNext w:val="0"/>
        <w:widowControl/>
        <w:spacing w:after="120" w:before="0" w:line="276" w:lineRule="auto"/>
        <w:ind w:firstLine="720"/>
        <w:jc w:val="both"/>
      </w:pPr>
      <w:r>
        <w:rPr>
          <w:rFonts w:ascii="Times New Roman" w:hAnsi="Times New Roman" w:eastAsia="Times New Roman"/>
          <w:b w:val="0"/>
          <w:i w:val="0"/>
          <w:color w:val="000000"/>
          <w:sz w:val="26"/>
        </w:rPr>
        <w:t>Căn cứ các văn bản có liên quan theo quy định của pháp luật chuyên ngành (nếu có);</w:t>
      </w:r>
    </w:p>
    <w:p>
      <w:pPr>
        <w:keepNext w:val="0"/>
        <w:widowControl/>
        <w:spacing w:after="120" w:before="0" w:line="276" w:lineRule="auto"/>
        <w:ind w:firstLine="720"/>
        <w:jc w:val="left"/>
      </w:pPr>
      <w:r>
        <w:rPr>
          <w:rFonts w:ascii="Times New Roman" w:hAnsi="Times New Roman" w:eastAsia="Times New Roman"/>
          <w:b w:val="0"/>
          <w:i w:val="0"/>
          <w:color w:val="000000"/>
          <w:sz w:val="26"/>
        </w:rPr>
        <w:t>..............(1)......... chấp thuận kết quả nghiệm thu ......(4).... của .........(2)........ đối với công trình/hạng mục công trình như sau:</w:t>
      </w:r>
    </w:p>
    <w:p>
      <w:pPr>
        <w:keepNext w:val="0"/>
        <w:widowControl/>
        <w:spacing w:after="120" w:before="0" w:line="276" w:lineRule="auto"/>
        <w:ind w:firstLine="720"/>
        <w:jc w:val="both"/>
      </w:pPr>
      <w:r>
        <w:rPr>
          <w:rFonts w:ascii="Times New Roman" w:hAnsi="Times New Roman" w:eastAsia="Times New Roman"/>
          <w:b w:val="0"/>
          <w:i w:val="0"/>
          <w:color w:val="000000"/>
          <w:sz w:val="26"/>
        </w:rPr>
        <w:t>1. Thông tin về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a) Tên công trình/hạng mục công trình: ....(5)....</w:t>
      </w:r>
    </w:p>
    <w:p>
      <w:pPr>
        <w:keepNext w:val="0"/>
        <w:widowControl/>
        <w:spacing w:after="120" w:before="0" w:line="276" w:lineRule="auto"/>
        <w:ind w:firstLine="720"/>
        <w:jc w:val="both"/>
      </w:pPr>
      <w:r>
        <w:rPr>
          <w:rFonts w:ascii="Times New Roman" w:hAnsi="Times New Roman" w:eastAsia="Times New Roman"/>
          <w:b w:val="0"/>
          <w:i w:val="0"/>
          <w:color w:val="000000"/>
          <w:sz w:val="26"/>
        </w:rPr>
        <w:t>b) Mã định danh dự án... (6)... Mã định danh công trình xây dựng...(7)...</w:t>
      </w:r>
    </w:p>
    <w:p>
      <w:pPr>
        <w:keepNext w:val="0"/>
        <w:widowControl/>
        <w:spacing w:after="120" w:before="0" w:line="276" w:lineRule="auto"/>
        <w:ind w:firstLine="720"/>
        <w:jc w:val="left"/>
      </w:pPr>
      <w:r>
        <w:rPr>
          <w:rFonts w:ascii="Times New Roman" w:hAnsi="Times New Roman" w:eastAsia="Times New Roman"/>
          <w:b w:val="0"/>
          <w:i w:val="0"/>
          <w:color w:val="000000"/>
          <w:sz w:val="26"/>
        </w:rPr>
        <w:t>c) Địa điểm xây dựng: .................</w:t>
      </w:r>
    </w:p>
    <w:p>
      <w:pPr>
        <w:keepNext w:val="0"/>
        <w:widowControl/>
        <w:spacing w:after="120" w:before="0" w:line="276" w:lineRule="auto"/>
        <w:ind w:firstLine="720"/>
        <w:jc w:val="both"/>
      </w:pPr>
      <w:r>
        <w:rPr>
          <w:rFonts w:ascii="Times New Roman" w:hAnsi="Times New Roman" w:eastAsia="Times New Roman"/>
          <w:b w:val="0"/>
          <w:i w:val="0"/>
          <w:color w:val="000000"/>
          <w:sz w:val="26"/>
        </w:rPr>
        <w:t>d) Loại và cấp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đ) Mô tả các thông số chính của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2. Yêu cầu đối với chủ đầu tư</w:t>
      </w:r>
    </w:p>
    <w:p>
      <w:pPr>
        <w:keepNext w:val="0"/>
        <w:widowControl/>
        <w:spacing w:after="120" w:before="0" w:line="276" w:lineRule="auto"/>
        <w:ind w:firstLine="720"/>
        <w:jc w:val="both"/>
      </w:pPr>
      <w:r>
        <w:rPr>
          <w:rFonts w:ascii="Times New Roman" w:hAnsi="Times New Roman" w:eastAsia="Times New Roman"/>
          <w:b w:val="0"/>
          <w:i w:val="0"/>
          <w:color w:val="000000"/>
          <w:sz w:val="26"/>
        </w:rPr>
        <w:t>a) Lưu trữ hồ sơ công trình theo quy định.</w:t>
      </w:r>
    </w:p>
    <w:p>
      <w:pPr>
        <w:keepNext w:val="0"/>
        <w:widowControl/>
        <w:spacing w:after="120" w:before="0" w:line="276" w:lineRule="auto"/>
        <w:ind w:firstLine="720"/>
        <w:jc w:val="both"/>
      </w:pPr>
      <w:r>
        <w:rPr>
          <w:rFonts w:ascii="Times New Roman" w:hAnsi="Times New Roman" w:eastAsia="Times New Roman"/>
          <w:b w:val="0"/>
          <w:i w:val="0"/>
          <w:color w:val="000000"/>
          <w:sz w:val="26"/>
        </w:rPr>
        <w:t>b) Quản lý, khai thác, vận hành công trình theo đúng công năng, thiết kế được duyệt.</w:t>
      </w:r>
    </w:p>
    <w:p>
      <w:pPr>
        <w:keepNext w:val="0"/>
        <w:widowControl/>
        <w:spacing w:after="120" w:before="0" w:line="276" w:lineRule="auto"/>
        <w:ind w:firstLine="720"/>
        <w:jc w:val="both"/>
      </w:pPr>
      <w:r>
        <w:rPr>
          <w:rFonts w:ascii="Times New Roman" w:hAnsi="Times New Roman" w:eastAsia="Times New Roman"/>
          <w:b w:val="0"/>
          <w:i w:val="0"/>
          <w:color w:val="000000"/>
          <w:sz w:val="26"/>
        </w:rPr>
        <w:t>c) Các yêu cầu khác (nếu có).</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480" w:before="0" w:line="264" w:lineRule="auto"/>
              <w:ind w:firstLine="0"/>
              <w:jc w:val="center"/>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 ...</w:t>
            </w:r>
          </w:p>
        </w:tc>
        <w:tc>
          <w:tcPr>
            <w:tcW w:type="dxa" w:w="4535"/>
            <w:vAlign w:val="top"/>
          </w:tcPr>
          <w:p>
            <w:pPr>
              <w:keepNext w:val="0"/>
              <w:widowControl/>
              <w:spacing w:after="480" w:before="0" w:line="264" w:lineRule="auto"/>
              <w:ind w:firstLine="0"/>
              <w:jc w:val="center"/>
            </w:pPr>
            <w:r>
              <w:rPr>
                <w:rFonts w:ascii="Times New Roman" w:hAnsi="Times New Roman" w:eastAsia="Times New Roman"/>
                <w:b w:val="0"/>
                <w:i w:val="0"/>
                <w:color w:val="000000"/>
                <w:sz w:val="26"/>
              </w:rPr>
              <w:t>LÃNH ĐẠO ĐƠN VỊ/NGƯỜI ĐƯỢC ỦY QUYỀN</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ghi rõ họ tên, chức vụ và đóng dấu pháp nhân)</w:t>
            </w:r>
          </w:p>
        </w:tc>
      </w:tr>
    </w:tbl>
    <w:p>
      <w:pPr>
        <w:keepNext w:val="0"/>
        <w:widowControl/>
        <w:spacing w:after="120" w:before="0" w:line="276" w:lineRule="auto"/>
        <w:ind w:firstLine="720"/>
        <w:jc w:val="both"/>
      </w:pPr>
      <w:r>
        <w:rPr>
          <w:rFonts w:ascii="Times New Roman" w:hAnsi="Times New Roman" w:eastAsia="Times New Roman"/>
          <w:b w:val="0"/>
          <w:i w:val="0"/>
          <w:color w:val="000000"/>
          <w:sz w:val="22"/>
        </w:rPr>
        <w:t>Ghi chú:</w:t>
      </w:r>
    </w:p>
    <w:p>
      <w:pPr>
        <w:keepNext w:val="0"/>
        <w:widowControl/>
        <w:spacing w:after="120" w:before="0" w:line="276" w:lineRule="auto"/>
        <w:ind w:firstLine="720"/>
        <w:jc w:val="both"/>
      </w:pPr>
      <w:r>
        <w:rPr>
          <w:rFonts w:ascii="Times New Roman" w:hAnsi="Times New Roman" w:eastAsia="Times New Roman"/>
          <w:b w:val="0"/>
          <w:i w:val="0"/>
          <w:color w:val="000000"/>
          <w:sz w:val="22"/>
        </w:rPr>
        <w:t>(1) Tên cơ quan chuyên môn về xây dựng kiểm tra công tác nghiệm thu của chủ đầu tư theo thẩm quyền quy định tại khoản 4 Điều 57 Luật Xây dựng số 135/2025/QH15.</w:t>
      </w:r>
    </w:p>
    <w:p>
      <w:pPr>
        <w:keepNext w:val="0"/>
        <w:widowControl/>
        <w:spacing w:after="120" w:before="0" w:line="276" w:lineRule="auto"/>
        <w:ind w:firstLine="720"/>
        <w:jc w:val="both"/>
      </w:pPr>
      <w:r>
        <w:rPr>
          <w:rFonts w:ascii="Times New Roman" w:hAnsi="Times New Roman" w:eastAsia="Times New Roman"/>
          <w:b w:val="0"/>
          <w:i w:val="0"/>
          <w:color w:val="000000"/>
          <w:sz w:val="22"/>
        </w:rPr>
        <w:t>(2) Tên của chủ đầu tư.</w:t>
      </w:r>
    </w:p>
    <w:p>
      <w:pPr>
        <w:keepNext w:val="0"/>
        <w:widowControl/>
        <w:spacing w:after="120" w:before="0" w:line="276" w:lineRule="auto"/>
        <w:ind w:firstLine="720"/>
        <w:jc w:val="both"/>
      </w:pPr>
      <w:r>
        <w:rPr>
          <w:rFonts w:ascii="Times New Roman" w:hAnsi="Times New Roman" w:eastAsia="Times New Roman"/>
          <w:b w:val="0"/>
          <w:i w:val="0"/>
          <w:color w:val="000000"/>
          <w:sz w:val="22"/>
        </w:rPr>
        <w:t>(3) Văn bản quy phạm pháp luật quy định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b w:val="0"/>
          <w:i w:val="0"/>
          <w:color w:val="000000"/>
          <w:sz w:val="22"/>
        </w:rPr>
        <w:t>(4) Nghiệm thu hoàn thành hoặc nghiệm thu có điều kiện, nghiệm thu một phần theo quy định tại các khoản 1, 2 và 3 Điều 24 Nghị định này.</w:t>
      </w:r>
    </w:p>
    <w:p>
      <w:pPr>
        <w:keepNext w:val="0"/>
        <w:widowControl/>
        <w:spacing w:after="120" w:before="0" w:line="276" w:lineRule="auto"/>
        <w:ind w:firstLine="720"/>
        <w:jc w:val="both"/>
      </w:pPr>
      <w:r>
        <w:rPr>
          <w:rFonts w:ascii="Times New Roman" w:hAnsi="Times New Roman" w:eastAsia="Times New Roman"/>
          <w:b w:val="0"/>
          <w:i w:val="0"/>
          <w:color w:val="000000"/>
          <w:sz w:val="22"/>
        </w:rPr>
        <w:t>(5) Tên công trình/hạng mục công trình và phạm vi được chấp thuận kết quả nghiệm thu.</w:t>
      </w:r>
    </w:p>
    <w:p>
      <w:pPr>
        <w:keepNext w:val="0"/>
        <w:widowControl/>
        <w:spacing w:after="120" w:before="0" w:line="276" w:lineRule="auto"/>
        <w:ind w:firstLine="720"/>
        <w:jc w:val="both"/>
      </w:pPr>
      <w:r>
        <w:rPr>
          <w:rFonts w:ascii="Times New Roman" w:hAnsi="Times New Roman" w:eastAsia="Times New Roman"/>
          <w:b w:val="0"/>
          <w:i w:val="0"/>
          <w:color w:val="000000"/>
          <w:sz w:val="22"/>
        </w:rPr>
        <w:t>(6), (7) Mã định danh dự án theo quy định của Chính phủ về điều kiện năng lực hoạt động xây dựng, Hệ thống thông tin, Cơ sở dữ liệu quốc gia về hoạt động xây dựng.</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VIII – Thông báo kết quả kiểm tra công tác nghiệm thu hoàn thành</dc:title>
  <dc:subject>Phụ lục VIII – 207/2026/NĐ-CP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