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56"/>
        <w:gridCol w:w="5715"/>
      </w:tblGrid>
      <w:tr>
        <w:trPr>
          <w:cantSplit/>
        </w:trPr>
        <w:tc>
          <w:tcPr>
            <w:tcW w:type="dxa" w:w="3356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bookmarkStart w:id="1" w:name="buildsia_agency"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ĐƠN VỊ LẬP HỒ SƠ</w:t>
            </w:r>
            <w:bookmarkEnd w:id="1"/>
          </w:p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 xml:space="preserve">Số: </w:t>
            </w:r>
            <w:bookmarkStart w:id="2" w:name="buildsia_number"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…/…</w:t>
            </w:r>
            <w:bookmarkEnd w:id="2"/>
          </w:p>
        </w:tc>
        <w:tc>
          <w:tcPr>
            <w:tcW w:type="dxa" w:w="571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CỘNG HÒA XÃ HỘI CHỦ NGHĨA VIỆT NAM</w:t>
            </w:r>
          </w:p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Độc lập - Tự do - Hạnh phúc</w:t>
            </w:r>
          </w:p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bookmarkStart w:id="3" w:name="buildsia_date"/>
            <w:r>
              <w:rPr>
                <w:rFonts w:ascii="Times New Roman" w:hAnsi="Times New Roman" w:eastAsia="Times New Roman"/>
                <w:b w:val="0"/>
                <w:i/>
                <w:color w:val="000000"/>
                <w:sz w:val="26"/>
              </w:rPr>
              <w:t>…, ngày … tháng … năm …</w:t>
            </w:r>
            <w:bookmarkEnd w:id="3"/>
          </w:p>
        </w:tc>
      </w:tr>
    </w:tbl>
    <w:p>
      <w:pPr>
        <w:keepNext/>
        <w:widowControl/>
        <w:spacing w:after="120" w:before="80" w:line="276" w:lineRule="auto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BIÊN BẢN NGHIỆM THU HOÀN THÀNH HẠNG MỤC CÔNG TRÌNH, CÔNG TRÌNH XÂY DỰNG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bookmarkStart w:id="4" w:name="buildsia_project"/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Tên dự án: …</w:t>
      </w:r>
      <w:bookmarkEnd w:id="4"/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Công trình / hạng mục / gói thầu: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Địa điểm xây dựng: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Chủ đầu tư: …; nhà thầu thi công: …; đơn vị giám sát: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Căn cứ lập hồ sơ: Điều 24 NĐ 207/2026/NĐ-CP.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1. Đối tượng và thời gian nghiệm thu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Tên hạng mục / công trình; phạm vi nghiệm thu: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Hình thức: toàn bộ / một phần / có điều kiện (nêu rõ trường hợp):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Thời gian bắt đầu / kết thúc: …; địa điểm nghiệm thu: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2. Thành phần ký biên bản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Chủ đầu tư: người đại diện theo pháp luật / người được ủy quyền …; căn cứ ủy quyền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Nhà thầu giám sát: người đại diện / người được ủy quyền …; giám sát trưởng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Nhà thầu chính thi công: người đại diện / người được ủy quyền …; chỉ huy trưởng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Nhà thầu thiết kế: người đại diện / người được ủy quyền …; chủ nhiệm thiết kế theo hợp đồng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Cơ quan có thẩm quyền ký hợp đồng dự án PPP, nếu áp dụng: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3. Hồ sơ và đánh giá điều kiện nghiệm thu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Thi công đầy đủ theo thiết kế được phê duyệt; đối chiếu chỉ dẫn kỹ thuật và hợp đồng: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Nghiệm thu công việc, bộ phận, giai đoạn đã thực hiện: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Kết quả thí nghiệm, quan trắc, kiểm tra, kiểm định, thử nghiệm, chạy thử: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Tuân thủ pháp luật về PCCC và cứu nạn, cứu hộ, bảo vệ môi trường và pháp luật chuyên ngành: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4. Đánh giá về phòng cháy, chữa cháy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Đối chiếu thiết kế được thẩm định: khoảng cách PCCC; đường bộ, bãi đỗ, khoảng trống phục vụ chữa cháy, cứu nạn; giải pháp thoát nạn; bậc chịu lửa, ngăn cháy, chống cháy lan, chống khói và các yêu cầu khác: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5. Kết luận và bảo hành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Chấp thuận / không chấp thuận nghiệm thu hoàn thành: …; lý do: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Yêu cầu sửa chữa, hoàn thiện / ý kiến khác: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Nếu nghiệm thu một phần: mô tả rõ phạm vi; biện pháp bảo đảm an toàn khi tiếp tục thi công: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Nếu nghiệm thu có điều kiện: tồn tại, thời hạn hoàn thành, trách nhiệm xử lý, giới hạn sử dụng: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Thời điểm bắt đầu và thời gian bảo hành: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Phụ lục, hồ sơ kèm theo / danh mục tồn tại: 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ĐẠI DIỆN CHỦ ĐẦU TƯ</w:t>
            </w:r>
          </w:p>
          <w:p>
            <w:pPr>
              <w:keepNext w:val="0"/>
              <w:widowControl/>
              <w:spacing w:after="48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</w:rPr>
              <w:t>(Ký, ghi rõ họ tên, chức vụ; đóng dấu khi có yêu cầu)</w:t>
            </w:r>
          </w:p>
        </w:tc>
        <w:tc>
          <w:tcPr>
            <w:tcW w:type="dxa" w:w="453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ĐẠI DIỆN NHÀ THẦU GIÁM SÁT / GIÁM SÁT TRƯỞNG</w:t>
            </w:r>
          </w:p>
          <w:p>
            <w:pPr>
              <w:keepNext w:val="0"/>
              <w:widowControl/>
              <w:spacing w:after="48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</w:rPr>
              <w:t>(Ký, ghi rõ họ tên, chức vụ; đóng dấu khi có yêu cầu)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ĐẠI DIỆN NHÀ THẦU CHÍNH / CHỈ HUY TRƯỞNG</w:t>
            </w:r>
          </w:p>
          <w:p>
            <w:pPr>
              <w:keepNext w:val="0"/>
              <w:widowControl/>
              <w:spacing w:after="48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</w:rPr>
              <w:t>(Ký, ghi rõ họ tên, chức vụ; đóng dấu khi có yêu cầu)</w:t>
            </w:r>
          </w:p>
        </w:tc>
        <w:tc>
          <w:tcPr>
            <w:tcW w:type="dxa" w:w="453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ĐẠI DIỆN NHÀ THẦU THIẾT KẾ / CHỦ NHIỆM THIẾT KẾ</w:t>
            </w:r>
          </w:p>
          <w:p>
            <w:pPr>
              <w:keepNext w:val="0"/>
              <w:widowControl/>
              <w:spacing w:after="48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</w:rPr>
              <w:t>(Ký, ghi rõ họ tên, chức vụ; đóng dấu khi có yêu cầu)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1"/>
      </w:tblGrid>
      <w:tr>
        <w:trPr>
          <w:cantSplit/>
        </w:trPr>
        <w:tc>
          <w:tcPr>
            <w:tcW w:type="dxa" w:w="9071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ĐẠI DIỆN CƠ QUAN KÝ HỢP ĐỒNG PPP (NẾU ÁP DỤNG)</w:t>
            </w:r>
          </w:p>
          <w:p>
            <w:pPr>
              <w:keepNext w:val="0"/>
              <w:widowControl/>
              <w:spacing w:after="48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</w:rPr>
              <w:t>(Ký, ghi rõ họ tên, chức vụ; đóng dấu khi có yêu cầu)</w:t>
            </w:r>
          </w:p>
        </w:tc>
      </w:tr>
    </w:tbl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Hướng dẫn sử dụng: Mẫu tham khảo BuildSIA; hoàn thiện nội dung và thành phần ký theo công trình.</w:t>
      </w:r>
    </w:p>
    <w:sectPr w:rsidR="00FC693F" w:rsidRPr="0006063C" w:rsidSect="00034616">
      <w:headerReference w:type="default" r:id="rId9"/>
      <w:headerReference w:type="first" r:id="rId10"/>
      <w:pgSz w:w="11906" w:h="16838"/>
      <w:pgMar w:top="1417" w:right="1134" w:bottom="1417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03 – Biên bản nghiệm thu hoàn thành hạng mục công trình, công trình xây dựng</dc:title>
  <dc:subject>Mẫu tham khảo BuildSIA – 207/2026/NĐ-CP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